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Vismaz 7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, bet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7 pazudu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bez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sts lietavu izrais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tos posto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os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dos Dienvidkorejas 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Seul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ds nokri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</w:rPr>
        <w:t>u daudzums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nav bijis 80 gadus.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Dienvidkorejas 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lietu ministrija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Seul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un tuv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tika 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tas 800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kas, bet vismaz 790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bija spiesti evaku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ties no sav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>dens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bija redzamas straumes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rvietotas automa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fr-FR"/>
        </w:rPr>
        <w:t>nas un autobusi, bet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dnieki un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dienestu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ca izg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ztos kokus, dub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us un gruve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us.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ram 50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bija izsludin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 par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jamiem zemes nogruvumiem, bet Seul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un kalnainajos valsts apvidos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dza 160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jienu takas.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Meteorologi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o, ka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tas rajon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nokri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  <w:lang w:val="de-DE"/>
        </w:rPr>
        <w:t>u daudzums stundas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rsniedza 14 centimetrus, un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da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nebija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rota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pt-PT"/>
        </w:rPr>
        <w:t>1942. gada. Diem</w:t>
      </w:r>
      <w:r>
        <w:rPr>
          <w:rFonts w:ascii="Times New Roman" w:hAnsi="Times New Roman" w:hint="default"/>
          <w:sz w:val="26"/>
          <w:szCs w:val="26"/>
          <w:rtl w:val="0"/>
        </w:rPr>
        <w:t>žē</w:t>
      </w:r>
      <w:r>
        <w:rPr>
          <w:rFonts w:ascii="Times New Roman" w:hAnsi="Times New Roman"/>
          <w:sz w:val="26"/>
          <w:szCs w:val="26"/>
          <w:rtl w:val="0"/>
        </w:rPr>
        <w:t>l prognozes nav iepriecino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un 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mas jaunas lietusg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zes.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AS "Latvijas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ze" uz 2022. gada 31. augustu nevar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t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likum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noteikto publisk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tirgot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par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amo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apjoma uzglab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In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ukalna pazemes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ts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>muma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jaslap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en-US"/>
        </w:rPr>
        <w:t>mums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uz Saeim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emtajiem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jumiem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, kas cita starp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paredz 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ar 2023. gada 1.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ri aizliegt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no Krievijas. Tie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jas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11.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nosaka, ka publiskajam tirgot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jam jeb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>ā “</w:t>
      </w:r>
      <w:r>
        <w:rPr>
          <w:rFonts w:ascii="Times New Roman" w:hAnsi="Times New Roman"/>
          <w:sz w:val="26"/>
          <w:szCs w:val="26"/>
          <w:rtl w:val="0"/>
        </w:rPr>
        <w:t>Latvijas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zei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ne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katra gada 31. augustam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to lietot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am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amais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zes apjoms laikposmam no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gada 1. oktobra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gada 30.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lim ir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uzglab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ukalna pazemes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"Latvijas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zei" piedero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 apjoms, kas atrodas In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ukalna pazemes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 xml:space="preserve">uz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 ir 0,75 teravatstundas (TWh).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uz 31. augustu "Latvijas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zei" piedero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zes apjoms,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it-IT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a-DK"/>
        </w:rPr>
        <w:t>emt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gumisk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bas, veidos 0,69 TWh.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AS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Latvijas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savas saimniecisk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ietvaros veic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bas, lai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pakalpojuma snieg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anu,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joties to no citiem alternat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viem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lo migr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uz Latvijas</w:t>
      </w:r>
      <w:r>
        <w:rPr>
          <w:rFonts w:ascii="Times New Roman" w:hAnsi="Times New Roman" w:hint="default"/>
          <w:sz w:val="26"/>
          <w:szCs w:val="26"/>
          <w:rtl w:val="0"/>
        </w:rPr>
        <w:t>–</w:t>
      </w:r>
      <w:r>
        <w:rPr>
          <w:rFonts w:ascii="Times New Roman" w:hAnsi="Times New Roman"/>
          <w:sz w:val="26"/>
          <w:szCs w:val="26"/>
          <w:rtl w:val="0"/>
          <w:lang w:val="de-DE"/>
        </w:rPr>
        <w:t>Baltkrievijas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sv-SE"/>
        </w:rPr>
        <w:t>as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nol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ma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dz 10. novembrim pagarin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Latgales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izsludin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ciju.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  <w:lang w:val="fr-FR"/>
        </w:rPr>
        <w:t>ir jau ceturt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reize, kad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Baltkrievijas pierobe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žā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pagarina.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lietu dienestu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des par potenci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lajiem riskiem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jamu Baltkrievijas re</w:t>
      </w:r>
      <w:r>
        <w:rPr>
          <w:rFonts w:ascii="Times New Roman" w:hAnsi="Times New Roman" w:hint="default"/>
          <w:sz w:val="26"/>
          <w:szCs w:val="26"/>
          <w:rtl w:val="0"/>
        </w:rPr>
        <w:t>žī</w:t>
      </w:r>
      <w:r>
        <w:rPr>
          <w:rFonts w:ascii="Times New Roman" w:hAnsi="Times New Roman"/>
          <w:sz w:val="26"/>
          <w:szCs w:val="26"/>
          <w:rtl w:val="0"/>
        </w:rPr>
        <w:t>ma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rtoti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hibr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duzbrukumu,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Baltkrievijas atbalstu Krievijas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rstajam karam Ukrain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pagarin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uz Latvijas</w:t>
      </w:r>
      <w:r>
        <w:rPr>
          <w:rFonts w:ascii="Times New Roman" w:hAnsi="Times New Roman" w:hint="default"/>
          <w:sz w:val="26"/>
          <w:szCs w:val="26"/>
          <w:rtl w:val="0"/>
        </w:rPr>
        <w:t>–</w:t>
      </w:r>
      <w:r>
        <w:rPr>
          <w:rFonts w:ascii="Times New Roman" w:hAnsi="Times New Roman"/>
          <w:sz w:val="26"/>
          <w:szCs w:val="26"/>
          <w:rtl w:val="0"/>
          <w:lang w:val="de-DE"/>
        </w:rPr>
        <w:t>Baltkrievijas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as.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Ludzas,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slavas, 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daugavas novad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Daugavpils valstspils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pagarin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gada 10. novembrim.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Pirmo reizi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ciju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administrat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uz Baltkrievijas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izsludin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ja no 2021. gada 11. augusta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10. novembrim.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tika pagarin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2022. gada 10. febru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rim,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k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10. maijam, bet tad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lreiz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2022. gada 10. augustam.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Tagad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pierobe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žā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ir pagarin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ta ceturto reizi.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